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B4" w:rsidRDefault="005717B4" w:rsidP="005717B4">
      <w:pPr>
        <w:jc w:val="right"/>
      </w:pPr>
    </w:p>
    <w:p w:rsidR="00AD0FA9" w:rsidRPr="00B73E12" w:rsidRDefault="008641C9" w:rsidP="00A95668">
      <w:pPr>
        <w:ind w:firstLineChars="400" w:firstLine="1285"/>
        <w:rPr>
          <w:b/>
          <w:sz w:val="32"/>
          <w:szCs w:val="32"/>
        </w:rPr>
      </w:pPr>
      <w:r w:rsidRPr="00B73E12">
        <w:rPr>
          <w:rFonts w:hint="eastAsia"/>
          <w:b/>
          <w:sz w:val="32"/>
          <w:szCs w:val="32"/>
        </w:rPr>
        <w:t>「</w:t>
      </w:r>
      <w:r w:rsidR="009F2400" w:rsidRPr="00B73E12">
        <w:rPr>
          <w:rFonts w:hint="eastAsia"/>
          <w:b/>
          <w:sz w:val="32"/>
          <w:szCs w:val="32"/>
        </w:rPr>
        <w:t>データインテグリティ</w:t>
      </w:r>
      <w:r w:rsidR="00C63CE8" w:rsidRPr="00B73E12">
        <w:rPr>
          <w:rFonts w:hint="eastAsia"/>
          <w:b/>
          <w:sz w:val="32"/>
          <w:szCs w:val="32"/>
        </w:rPr>
        <w:t>研修会</w:t>
      </w:r>
      <w:r w:rsidRPr="00B73E12">
        <w:rPr>
          <w:rFonts w:hint="eastAsia"/>
          <w:b/>
          <w:sz w:val="32"/>
          <w:szCs w:val="32"/>
        </w:rPr>
        <w:t>」のご案内</w:t>
      </w:r>
    </w:p>
    <w:p w:rsidR="00DA0691" w:rsidRPr="00B73E12" w:rsidRDefault="00DA0691" w:rsidP="008641C9">
      <w:pPr>
        <w:jc w:val="center"/>
        <w:rPr>
          <w:b/>
          <w:sz w:val="28"/>
          <w:szCs w:val="28"/>
        </w:rPr>
      </w:pPr>
    </w:p>
    <w:p w:rsidR="009F2400" w:rsidRPr="00051812" w:rsidRDefault="008641C9">
      <w:pPr>
        <w:rPr>
          <w:sz w:val="22"/>
        </w:rPr>
      </w:pPr>
      <w:r w:rsidRPr="00051812">
        <w:rPr>
          <w:rFonts w:hint="eastAsia"/>
          <w:sz w:val="22"/>
        </w:rPr>
        <w:t>はじめに</w:t>
      </w:r>
    </w:p>
    <w:p w:rsidR="00803C94" w:rsidRPr="00AC481E" w:rsidRDefault="00803C94" w:rsidP="00803C94">
      <w:pPr>
        <w:ind w:firstLineChars="100" w:firstLine="220"/>
        <w:rPr>
          <w:sz w:val="22"/>
        </w:rPr>
      </w:pPr>
      <w:r w:rsidRPr="00AC481E">
        <w:rPr>
          <w:rFonts w:hint="eastAsia"/>
          <w:sz w:val="22"/>
        </w:rPr>
        <w:t>データの改ざんや偽装の問題が</w:t>
      </w:r>
      <w:r w:rsidR="00126C57" w:rsidRPr="00AC481E">
        <w:rPr>
          <w:rFonts w:hint="eastAsia"/>
          <w:sz w:val="22"/>
        </w:rPr>
        <w:t>社会問題化し、ＭＨＲＡ、ＷＨＯ、ＦＤＡ、</w:t>
      </w:r>
      <w:r w:rsidR="00126C57" w:rsidRPr="00AC481E">
        <w:rPr>
          <w:rFonts w:hint="eastAsia"/>
          <w:sz w:val="22"/>
        </w:rPr>
        <w:t>PIC/S</w:t>
      </w:r>
      <w:r w:rsidR="00713772" w:rsidRPr="00AC481E">
        <w:rPr>
          <w:rFonts w:hint="eastAsia"/>
          <w:sz w:val="22"/>
        </w:rPr>
        <w:t>等からデータインテグリティに関する</w:t>
      </w:r>
      <w:r w:rsidR="00126C57" w:rsidRPr="00AC481E">
        <w:rPr>
          <w:rFonts w:hint="eastAsia"/>
          <w:sz w:val="22"/>
        </w:rPr>
        <w:t>ガイダンスが発行されるとともに、</w:t>
      </w:r>
      <w:r w:rsidRPr="00AC481E">
        <w:rPr>
          <w:rFonts w:hint="eastAsia"/>
          <w:sz w:val="22"/>
        </w:rPr>
        <w:t>ＦＤＡによるデータインテグリティに関する</w:t>
      </w:r>
      <w:r w:rsidR="00C362F1" w:rsidRPr="00AC481E">
        <w:rPr>
          <w:rFonts w:hint="eastAsia"/>
          <w:sz w:val="22"/>
        </w:rPr>
        <w:t>フォーム</w:t>
      </w:r>
      <w:r w:rsidRPr="00AC481E">
        <w:rPr>
          <w:rFonts w:hint="eastAsia"/>
          <w:sz w:val="22"/>
        </w:rPr>
        <w:t>483</w:t>
      </w:r>
      <w:r w:rsidRPr="00AC481E">
        <w:rPr>
          <w:rFonts w:hint="eastAsia"/>
          <w:sz w:val="22"/>
        </w:rPr>
        <w:t>が多く</w:t>
      </w:r>
      <w:r w:rsidR="00713772" w:rsidRPr="00AC481E">
        <w:rPr>
          <w:rFonts w:hint="eastAsia"/>
          <w:sz w:val="22"/>
        </w:rPr>
        <w:t>発行</w:t>
      </w:r>
      <w:r w:rsidRPr="00AC481E">
        <w:rPr>
          <w:rFonts w:hint="eastAsia"/>
          <w:sz w:val="22"/>
        </w:rPr>
        <w:t>されている状況から、データインテグリティへの関心が高まっており</w:t>
      </w:r>
      <w:r w:rsidR="00126C57" w:rsidRPr="00AC481E">
        <w:rPr>
          <w:rFonts w:hint="eastAsia"/>
          <w:sz w:val="22"/>
        </w:rPr>
        <w:t>ます。</w:t>
      </w:r>
    </w:p>
    <w:p w:rsidR="00CC71BA" w:rsidRPr="00AC481E" w:rsidRDefault="00126C57" w:rsidP="00500877">
      <w:pPr>
        <w:ind w:firstLineChars="100" w:firstLine="220"/>
        <w:rPr>
          <w:sz w:val="22"/>
        </w:rPr>
      </w:pPr>
      <w:r w:rsidRPr="00AC481E">
        <w:rPr>
          <w:rFonts w:hint="eastAsia"/>
          <w:sz w:val="22"/>
        </w:rPr>
        <w:t>データインテグリティは医薬品品質システムの基本要件であり、手書き</w:t>
      </w:r>
      <w:r w:rsidR="00500877" w:rsidRPr="00AC481E">
        <w:rPr>
          <w:rFonts w:hint="eastAsia"/>
          <w:sz w:val="22"/>
        </w:rPr>
        <w:t>（紙）</w:t>
      </w:r>
      <w:r w:rsidRPr="00AC481E">
        <w:rPr>
          <w:rFonts w:hint="eastAsia"/>
          <w:sz w:val="22"/>
        </w:rPr>
        <w:t>及び電子システムに</w:t>
      </w:r>
      <w:r w:rsidR="00500877" w:rsidRPr="00AC481E">
        <w:rPr>
          <w:rFonts w:hint="eastAsia"/>
          <w:sz w:val="22"/>
        </w:rPr>
        <w:t>同様に適用されます。</w:t>
      </w:r>
      <w:r w:rsidRPr="00AC481E">
        <w:rPr>
          <w:rFonts w:hint="eastAsia"/>
          <w:sz w:val="22"/>
        </w:rPr>
        <w:t>今回は</w:t>
      </w:r>
      <w:r w:rsidR="00500877" w:rsidRPr="00AC481E">
        <w:rPr>
          <w:rFonts w:hint="eastAsia"/>
          <w:sz w:val="22"/>
        </w:rPr>
        <w:t>紙ベースの原本を利用</w:t>
      </w:r>
      <w:r w:rsidR="00713772" w:rsidRPr="00AC481E">
        <w:rPr>
          <w:rFonts w:hint="eastAsia"/>
          <w:sz w:val="22"/>
        </w:rPr>
        <w:t>されている</w:t>
      </w:r>
      <w:r w:rsidR="00500877" w:rsidRPr="00AC481E">
        <w:rPr>
          <w:rFonts w:hint="eastAsia"/>
          <w:sz w:val="22"/>
        </w:rPr>
        <w:t>企業を</w:t>
      </w:r>
      <w:r w:rsidR="0056705F" w:rsidRPr="00AC481E">
        <w:rPr>
          <w:rFonts w:hint="eastAsia"/>
          <w:sz w:val="22"/>
        </w:rPr>
        <w:t>主な</w:t>
      </w:r>
      <w:r w:rsidR="00500877" w:rsidRPr="00AC481E">
        <w:rPr>
          <w:rFonts w:hint="eastAsia"/>
          <w:sz w:val="22"/>
        </w:rPr>
        <w:t>対象として、昨年</w:t>
      </w:r>
      <w:r w:rsidR="00500877" w:rsidRPr="00AC481E">
        <w:rPr>
          <w:rFonts w:hint="eastAsia"/>
          <w:sz w:val="22"/>
        </w:rPr>
        <w:t>8</w:t>
      </w:r>
      <w:r w:rsidR="00500877" w:rsidRPr="00AC481E">
        <w:rPr>
          <w:rFonts w:hint="eastAsia"/>
          <w:sz w:val="22"/>
        </w:rPr>
        <w:t>月に出された</w:t>
      </w:r>
      <w:r w:rsidR="00500877" w:rsidRPr="00AC481E">
        <w:rPr>
          <w:sz w:val="22"/>
        </w:rPr>
        <w:t>PIC/S</w:t>
      </w:r>
      <w:r w:rsidR="00500877" w:rsidRPr="00AC481E">
        <w:rPr>
          <w:rFonts w:hint="eastAsia"/>
          <w:sz w:val="22"/>
        </w:rPr>
        <w:t>のデータインテグリティガイダンス</w:t>
      </w:r>
      <w:r w:rsidR="00713772" w:rsidRPr="00AC481E">
        <w:rPr>
          <w:rFonts w:hint="eastAsia"/>
          <w:sz w:val="22"/>
        </w:rPr>
        <w:t>の</w:t>
      </w:r>
      <w:r w:rsidR="00500877" w:rsidRPr="00AC481E">
        <w:rPr>
          <w:rFonts w:hint="eastAsia"/>
          <w:sz w:val="22"/>
        </w:rPr>
        <w:t>ドラフトの第</w:t>
      </w:r>
      <w:r w:rsidR="00500877" w:rsidRPr="00AC481E">
        <w:rPr>
          <w:rFonts w:hint="eastAsia"/>
          <w:sz w:val="22"/>
        </w:rPr>
        <w:t>8</w:t>
      </w:r>
      <w:r w:rsidR="00500877" w:rsidRPr="00AC481E">
        <w:rPr>
          <w:rFonts w:hint="eastAsia"/>
          <w:sz w:val="22"/>
        </w:rPr>
        <w:t>章</w:t>
      </w:r>
      <w:r w:rsidR="009F2400" w:rsidRPr="00AC481E">
        <w:rPr>
          <w:rFonts w:hint="eastAsia"/>
          <w:sz w:val="22"/>
        </w:rPr>
        <w:t>「紙ベースシステムにおける留意点」</w:t>
      </w:r>
      <w:r w:rsidR="00500877" w:rsidRPr="00AC481E">
        <w:rPr>
          <w:rFonts w:hint="eastAsia"/>
          <w:sz w:val="22"/>
        </w:rPr>
        <w:t>を参考に、</w:t>
      </w:r>
      <w:r w:rsidR="009F2400" w:rsidRPr="00AC481E">
        <w:rPr>
          <w:rFonts w:hint="eastAsia"/>
          <w:sz w:val="22"/>
        </w:rPr>
        <w:t>データインテグリティ</w:t>
      </w:r>
      <w:r w:rsidR="00500877" w:rsidRPr="00AC481E">
        <w:rPr>
          <w:rFonts w:hint="eastAsia"/>
          <w:sz w:val="22"/>
        </w:rPr>
        <w:t>システムについての</w:t>
      </w:r>
      <w:r w:rsidR="00D74415" w:rsidRPr="00AC481E">
        <w:rPr>
          <w:rFonts w:hint="eastAsia"/>
          <w:sz w:val="22"/>
        </w:rPr>
        <w:t>研修会</w:t>
      </w:r>
      <w:r w:rsidR="009F2400" w:rsidRPr="00AC481E">
        <w:rPr>
          <w:rFonts w:hint="eastAsia"/>
          <w:sz w:val="22"/>
        </w:rPr>
        <w:t>を実施します。</w:t>
      </w:r>
    </w:p>
    <w:p w:rsidR="009F2400" w:rsidRPr="00AC481E" w:rsidRDefault="00C362F1" w:rsidP="00C362F1">
      <w:pPr>
        <w:ind w:firstLineChars="100" w:firstLine="220"/>
        <w:rPr>
          <w:sz w:val="22"/>
        </w:rPr>
      </w:pPr>
      <w:r w:rsidRPr="00AC481E">
        <w:rPr>
          <w:rFonts w:hint="eastAsia"/>
          <w:sz w:val="22"/>
        </w:rPr>
        <w:t>原本を紙ベースとする</w:t>
      </w:r>
      <w:r w:rsidR="003C5641" w:rsidRPr="00AC481E">
        <w:rPr>
          <w:rFonts w:hint="eastAsia"/>
          <w:sz w:val="22"/>
        </w:rPr>
        <w:t>データインテグリティシステムの</w:t>
      </w:r>
      <w:r w:rsidRPr="00AC481E">
        <w:rPr>
          <w:rFonts w:hint="eastAsia"/>
          <w:sz w:val="22"/>
        </w:rPr>
        <w:t>場合を中心として現時点における問題点や対応方法を考えるとともに、海外規制当局の考え方</w:t>
      </w:r>
      <w:r w:rsidR="006F0A82" w:rsidRPr="00AC481E">
        <w:rPr>
          <w:rFonts w:hint="eastAsia"/>
          <w:sz w:val="22"/>
        </w:rPr>
        <w:t>等</w:t>
      </w:r>
      <w:r w:rsidRPr="00AC481E">
        <w:rPr>
          <w:rFonts w:hint="eastAsia"/>
          <w:sz w:val="22"/>
        </w:rPr>
        <w:t>も紹介</w:t>
      </w:r>
      <w:r w:rsidR="00592BDD" w:rsidRPr="00AC481E">
        <w:rPr>
          <w:rFonts w:hint="eastAsia"/>
          <w:sz w:val="22"/>
        </w:rPr>
        <w:t>し</w:t>
      </w:r>
      <w:r w:rsidRPr="00AC481E">
        <w:rPr>
          <w:rFonts w:hint="eastAsia"/>
          <w:sz w:val="22"/>
        </w:rPr>
        <w:t>、各企業における今後（将来）の</w:t>
      </w:r>
      <w:r w:rsidR="00500877" w:rsidRPr="00AC481E">
        <w:rPr>
          <w:rFonts w:hint="eastAsia"/>
          <w:sz w:val="22"/>
        </w:rPr>
        <w:t>データインテグリティ</w:t>
      </w:r>
      <w:r w:rsidR="006F0A82" w:rsidRPr="00AC481E">
        <w:rPr>
          <w:rFonts w:hint="eastAsia"/>
          <w:sz w:val="22"/>
        </w:rPr>
        <w:t>に関する</w:t>
      </w:r>
      <w:r w:rsidR="00500877" w:rsidRPr="00AC481E">
        <w:rPr>
          <w:rFonts w:hint="eastAsia"/>
          <w:sz w:val="22"/>
        </w:rPr>
        <w:t>考え方や対応方法について</w:t>
      </w:r>
      <w:r w:rsidR="008641C9" w:rsidRPr="00AC481E">
        <w:rPr>
          <w:rFonts w:hint="eastAsia"/>
          <w:sz w:val="22"/>
        </w:rPr>
        <w:t>理解を深める</w:t>
      </w:r>
      <w:r w:rsidR="005C297F" w:rsidRPr="00AC481E">
        <w:rPr>
          <w:rFonts w:hint="eastAsia"/>
          <w:sz w:val="22"/>
        </w:rPr>
        <w:t>ことに</w:t>
      </w:r>
      <w:r w:rsidRPr="00AC481E">
        <w:rPr>
          <w:rFonts w:hint="eastAsia"/>
          <w:sz w:val="22"/>
        </w:rPr>
        <w:t>役立つ</w:t>
      </w:r>
      <w:r w:rsidR="006F0A82" w:rsidRPr="00AC481E">
        <w:rPr>
          <w:rFonts w:hint="eastAsia"/>
          <w:sz w:val="22"/>
        </w:rPr>
        <w:t>研修会として</w:t>
      </w:r>
      <w:r w:rsidR="008641C9" w:rsidRPr="00AC481E">
        <w:rPr>
          <w:rFonts w:hint="eastAsia"/>
          <w:sz w:val="22"/>
        </w:rPr>
        <w:t>企画しました。</w:t>
      </w:r>
    </w:p>
    <w:p w:rsidR="009F2400" w:rsidRPr="00AC481E" w:rsidRDefault="009F2400"/>
    <w:p w:rsidR="00803C94" w:rsidRPr="00051812" w:rsidRDefault="008641C9">
      <w:pPr>
        <w:rPr>
          <w:sz w:val="22"/>
        </w:rPr>
      </w:pPr>
      <w:r w:rsidRPr="00051812">
        <w:rPr>
          <w:rFonts w:hint="eastAsia"/>
          <w:sz w:val="22"/>
        </w:rPr>
        <w:t>講座の概要</w:t>
      </w:r>
    </w:p>
    <w:p w:rsidR="005717B4" w:rsidRPr="00051812" w:rsidRDefault="005717B4" w:rsidP="005717B4">
      <w:pPr>
        <w:ind w:firstLineChars="100" w:firstLine="220"/>
        <w:rPr>
          <w:sz w:val="22"/>
        </w:rPr>
      </w:pPr>
      <w:r w:rsidRPr="00051812">
        <w:rPr>
          <w:rFonts w:hint="eastAsia"/>
          <w:sz w:val="22"/>
        </w:rPr>
        <w:t>「データインテグリティの考え方について」</w:t>
      </w:r>
    </w:p>
    <w:p w:rsidR="00B73E12" w:rsidRDefault="007B7BE1" w:rsidP="00B73E12">
      <w:pPr>
        <w:ind w:leftChars="200" w:left="420"/>
        <w:rPr>
          <w:sz w:val="22"/>
        </w:rPr>
      </w:pPr>
      <w:r w:rsidRPr="00051812">
        <w:rPr>
          <w:rFonts w:hint="eastAsia"/>
          <w:sz w:val="22"/>
        </w:rPr>
        <w:t>紙ベースの原本を利用する場合の、</w:t>
      </w:r>
      <w:r w:rsidR="00B73E12">
        <w:rPr>
          <w:rFonts w:hint="eastAsia"/>
          <w:sz w:val="22"/>
        </w:rPr>
        <w:t>データインテグリティの一般的な方法や考え方について</w:t>
      </w:r>
    </w:p>
    <w:p w:rsidR="005717B4" w:rsidRPr="00051812" w:rsidRDefault="00B73E12" w:rsidP="00B73E12">
      <w:pPr>
        <w:ind w:leftChars="200" w:left="420"/>
        <w:rPr>
          <w:sz w:val="22"/>
        </w:rPr>
      </w:pPr>
      <w:r>
        <w:rPr>
          <w:rFonts w:hint="eastAsia"/>
          <w:sz w:val="22"/>
        </w:rPr>
        <w:t>解説</w:t>
      </w:r>
      <w:r w:rsidR="005717B4" w:rsidRPr="00051812">
        <w:rPr>
          <w:rFonts w:hint="eastAsia"/>
          <w:sz w:val="22"/>
        </w:rPr>
        <w:t>します。</w:t>
      </w:r>
    </w:p>
    <w:p w:rsidR="005C297F" w:rsidRPr="00051812" w:rsidRDefault="005C297F" w:rsidP="005C297F">
      <w:pPr>
        <w:ind w:leftChars="100" w:left="430" w:hangingChars="100" w:hanging="220"/>
        <w:rPr>
          <w:sz w:val="22"/>
        </w:rPr>
      </w:pPr>
      <w:r w:rsidRPr="00051812">
        <w:rPr>
          <w:rFonts w:hint="eastAsia"/>
          <w:sz w:val="22"/>
        </w:rPr>
        <w:t>・文書管理、データインテグリティに関する規制当局の動向</w:t>
      </w:r>
      <w:r w:rsidR="006C3C36" w:rsidRPr="00051812">
        <w:rPr>
          <w:rFonts w:hint="eastAsia"/>
          <w:sz w:val="22"/>
        </w:rPr>
        <w:t>と対応事例</w:t>
      </w:r>
    </w:p>
    <w:p w:rsidR="00051812" w:rsidRDefault="005C297F" w:rsidP="005C297F">
      <w:pPr>
        <w:ind w:leftChars="100" w:left="210"/>
        <w:rPr>
          <w:sz w:val="22"/>
        </w:rPr>
      </w:pPr>
      <w:r w:rsidRPr="00051812">
        <w:rPr>
          <w:rFonts w:hint="eastAsia"/>
          <w:sz w:val="22"/>
        </w:rPr>
        <w:t>・</w:t>
      </w:r>
      <w:r w:rsidRPr="00051812">
        <w:rPr>
          <w:rFonts w:hint="eastAsia"/>
          <w:sz w:val="22"/>
        </w:rPr>
        <w:t>PIC/S</w:t>
      </w:r>
      <w:r w:rsidRPr="00051812">
        <w:rPr>
          <w:rFonts w:hint="eastAsia"/>
          <w:sz w:val="22"/>
        </w:rPr>
        <w:t>のデータインテグリティのガイダンスドラフトの</w:t>
      </w:r>
    </w:p>
    <w:p w:rsidR="005C297F" w:rsidRPr="00051812" w:rsidRDefault="005C297F" w:rsidP="00B73E12">
      <w:pPr>
        <w:ind w:firstLineChars="200" w:firstLine="440"/>
        <w:rPr>
          <w:sz w:val="22"/>
        </w:rPr>
      </w:pPr>
      <w:r w:rsidRPr="00051812">
        <w:rPr>
          <w:rFonts w:hint="eastAsia"/>
          <w:sz w:val="22"/>
        </w:rPr>
        <w:t>第</w:t>
      </w:r>
      <w:r w:rsidRPr="00051812">
        <w:rPr>
          <w:rFonts w:hint="eastAsia"/>
          <w:sz w:val="22"/>
        </w:rPr>
        <w:t>8</w:t>
      </w:r>
      <w:r w:rsidRPr="00051812">
        <w:rPr>
          <w:rFonts w:hint="eastAsia"/>
          <w:sz w:val="22"/>
        </w:rPr>
        <w:t>章「紙ベースシステムにおける留意点」</w:t>
      </w:r>
    </w:p>
    <w:p w:rsidR="005C297F" w:rsidRPr="00051812" w:rsidRDefault="005C297F" w:rsidP="005C297F">
      <w:pPr>
        <w:ind w:leftChars="100" w:left="430" w:hangingChars="100" w:hanging="220"/>
        <w:rPr>
          <w:sz w:val="22"/>
        </w:rPr>
      </w:pPr>
      <w:r w:rsidRPr="00051812">
        <w:rPr>
          <w:rFonts w:hint="eastAsia"/>
          <w:sz w:val="22"/>
        </w:rPr>
        <w:t>・データインテグリティの考え方、経営層のマネジメントレビューと品質文化との関わり</w:t>
      </w:r>
    </w:p>
    <w:p w:rsidR="005C297F" w:rsidRPr="00051812" w:rsidRDefault="005C297F" w:rsidP="00803C94">
      <w:pPr>
        <w:tabs>
          <w:tab w:val="left" w:pos="3504"/>
        </w:tabs>
        <w:rPr>
          <w:sz w:val="22"/>
        </w:rPr>
      </w:pPr>
    </w:p>
    <w:p w:rsidR="00DA0691" w:rsidRPr="00051812" w:rsidRDefault="00DA0691" w:rsidP="00DA0691">
      <w:pPr>
        <w:tabs>
          <w:tab w:val="left" w:pos="3504"/>
        </w:tabs>
        <w:rPr>
          <w:sz w:val="22"/>
        </w:rPr>
      </w:pPr>
      <w:r w:rsidRPr="00051812">
        <w:rPr>
          <w:rFonts w:hint="eastAsia"/>
          <w:sz w:val="22"/>
        </w:rPr>
        <w:t>日　時：平成</w:t>
      </w:r>
      <w:r w:rsidR="008428A3">
        <w:rPr>
          <w:rFonts w:hint="eastAsia"/>
          <w:sz w:val="22"/>
        </w:rPr>
        <w:t>29</w:t>
      </w:r>
      <w:r w:rsidRPr="00051812">
        <w:rPr>
          <w:rFonts w:hint="eastAsia"/>
          <w:sz w:val="22"/>
        </w:rPr>
        <w:t>年</w:t>
      </w:r>
      <w:r w:rsidRPr="00051812">
        <w:rPr>
          <w:rFonts w:hint="eastAsia"/>
          <w:sz w:val="22"/>
        </w:rPr>
        <w:t>1</w:t>
      </w:r>
      <w:r w:rsidR="003D1212">
        <w:rPr>
          <w:rFonts w:hint="eastAsia"/>
          <w:sz w:val="22"/>
        </w:rPr>
        <w:t>2</w:t>
      </w:r>
      <w:r w:rsidRPr="00051812">
        <w:rPr>
          <w:rFonts w:hint="eastAsia"/>
          <w:sz w:val="22"/>
        </w:rPr>
        <w:t>月</w:t>
      </w:r>
      <w:r w:rsidRPr="00051812">
        <w:rPr>
          <w:rFonts w:hint="eastAsia"/>
          <w:sz w:val="22"/>
        </w:rPr>
        <w:t>1</w:t>
      </w:r>
      <w:r w:rsidR="003D1212">
        <w:rPr>
          <w:rFonts w:hint="eastAsia"/>
          <w:sz w:val="22"/>
        </w:rPr>
        <w:t>5</w:t>
      </w:r>
      <w:r w:rsidRPr="00051812">
        <w:rPr>
          <w:rFonts w:hint="eastAsia"/>
          <w:sz w:val="22"/>
        </w:rPr>
        <w:t xml:space="preserve">日（金）　</w:t>
      </w:r>
      <w:r w:rsidRPr="00051812">
        <w:rPr>
          <w:rFonts w:hint="eastAsia"/>
          <w:sz w:val="22"/>
        </w:rPr>
        <w:t>10:00</w:t>
      </w:r>
      <w:r w:rsidRPr="00051812">
        <w:rPr>
          <w:rFonts w:hint="eastAsia"/>
          <w:sz w:val="22"/>
        </w:rPr>
        <w:t>～</w:t>
      </w:r>
      <w:r w:rsidRPr="00051812">
        <w:rPr>
          <w:rFonts w:hint="eastAsia"/>
          <w:sz w:val="22"/>
        </w:rPr>
        <w:t>16:00</w:t>
      </w:r>
    </w:p>
    <w:p w:rsidR="00DA0691" w:rsidRPr="00051812" w:rsidRDefault="00DA0691" w:rsidP="00DA0691">
      <w:pPr>
        <w:tabs>
          <w:tab w:val="left" w:pos="3504"/>
        </w:tabs>
        <w:rPr>
          <w:sz w:val="22"/>
        </w:rPr>
      </w:pPr>
      <w:r w:rsidRPr="00051812">
        <w:rPr>
          <w:rFonts w:hint="eastAsia"/>
          <w:sz w:val="22"/>
        </w:rPr>
        <w:t>場　所：医科器械会館（東京都文京区本郷３丁目３９‐１５）</w:t>
      </w:r>
      <w:r w:rsidR="008428A3">
        <w:rPr>
          <w:rFonts w:hint="eastAsia"/>
          <w:sz w:val="22"/>
        </w:rPr>
        <w:t>2</w:t>
      </w:r>
      <w:r w:rsidR="008428A3">
        <w:rPr>
          <w:rFonts w:hint="eastAsia"/>
          <w:sz w:val="22"/>
        </w:rPr>
        <w:t>階セミナーホール</w:t>
      </w:r>
    </w:p>
    <w:p w:rsidR="00DA0691" w:rsidRPr="00051812" w:rsidRDefault="00DA0691" w:rsidP="00DA0691">
      <w:pPr>
        <w:tabs>
          <w:tab w:val="left" w:pos="3504"/>
        </w:tabs>
        <w:rPr>
          <w:sz w:val="22"/>
        </w:rPr>
      </w:pPr>
      <w:r w:rsidRPr="00051812">
        <w:rPr>
          <w:rFonts w:hint="eastAsia"/>
          <w:sz w:val="22"/>
        </w:rPr>
        <w:t>参加費用：</w:t>
      </w:r>
      <w:r w:rsidRPr="00051812">
        <w:rPr>
          <w:rFonts w:hint="eastAsia"/>
          <w:sz w:val="22"/>
        </w:rPr>
        <w:t>NPO-QA</w:t>
      </w:r>
      <w:r w:rsidRPr="00051812">
        <w:rPr>
          <w:rFonts w:hint="eastAsia"/>
          <w:sz w:val="22"/>
        </w:rPr>
        <w:t xml:space="preserve">センター法人会員会社職員及び個人会員　　</w:t>
      </w:r>
      <w:r w:rsidRPr="00051812">
        <w:rPr>
          <w:rFonts w:hint="eastAsia"/>
          <w:sz w:val="22"/>
        </w:rPr>
        <w:t>7,000</w:t>
      </w:r>
      <w:r w:rsidRPr="00051812">
        <w:rPr>
          <w:rFonts w:hint="eastAsia"/>
          <w:sz w:val="22"/>
        </w:rPr>
        <w:t>円</w:t>
      </w:r>
      <w:r w:rsidRPr="00051812">
        <w:rPr>
          <w:rFonts w:hint="eastAsia"/>
          <w:sz w:val="22"/>
        </w:rPr>
        <w:t>/</w:t>
      </w:r>
      <w:r w:rsidRPr="00051812">
        <w:rPr>
          <w:rFonts w:hint="eastAsia"/>
          <w:sz w:val="22"/>
        </w:rPr>
        <w:t>名</w:t>
      </w:r>
    </w:p>
    <w:p w:rsidR="00DA0691" w:rsidRDefault="00DA0691" w:rsidP="00DA0691">
      <w:pPr>
        <w:tabs>
          <w:tab w:val="left" w:pos="3504"/>
        </w:tabs>
        <w:rPr>
          <w:sz w:val="22"/>
        </w:rPr>
      </w:pPr>
      <w:r w:rsidRPr="00051812">
        <w:rPr>
          <w:rFonts w:hint="eastAsia"/>
          <w:sz w:val="22"/>
        </w:rPr>
        <w:t xml:space="preserve">　　　　　</w:t>
      </w:r>
      <w:r w:rsidRPr="00051812">
        <w:rPr>
          <w:rFonts w:hint="eastAsia"/>
          <w:sz w:val="22"/>
        </w:rPr>
        <w:t>NPO-QA</w:t>
      </w:r>
      <w:r w:rsidRPr="00051812">
        <w:rPr>
          <w:rFonts w:hint="eastAsia"/>
          <w:sz w:val="22"/>
        </w:rPr>
        <w:t xml:space="preserve">センター非会員　　　　　　　　　　　　</w:t>
      </w:r>
      <w:r w:rsidRPr="00051812">
        <w:rPr>
          <w:rFonts w:hint="eastAsia"/>
          <w:sz w:val="22"/>
        </w:rPr>
        <w:t xml:space="preserve"> 10,000</w:t>
      </w:r>
      <w:r w:rsidRPr="00051812">
        <w:rPr>
          <w:rFonts w:hint="eastAsia"/>
          <w:sz w:val="22"/>
        </w:rPr>
        <w:t>円</w:t>
      </w:r>
      <w:r w:rsidRPr="00051812">
        <w:rPr>
          <w:rFonts w:hint="eastAsia"/>
          <w:sz w:val="22"/>
        </w:rPr>
        <w:t>/</w:t>
      </w:r>
      <w:r w:rsidRPr="00051812">
        <w:rPr>
          <w:rFonts w:hint="eastAsia"/>
          <w:sz w:val="22"/>
        </w:rPr>
        <w:t>名</w:t>
      </w:r>
    </w:p>
    <w:p w:rsidR="00AC481E" w:rsidRPr="00051812" w:rsidRDefault="00AC481E" w:rsidP="00AC481E">
      <w:pPr>
        <w:tabs>
          <w:tab w:val="left" w:pos="3504"/>
        </w:tabs>
        <w:ind w:firstLineChars="500" w:firstLine="1100"/>
        <w:rPr>
          <w:sz w:val="22"/>
        </w:rPr>
      </w:pPr>
      <w:r w:rsidRPr="00AC481E">
        <w:rPr>
          <w:rFonts w:hint="eastAsia"/>
          <w:sz w:val="22"/>
        </w:rPr>
        <w:t xml:space="preserve">認定講座割引対象者　　　　　　　　　　　　　　</w:t>
      </w:r>
      <w:r w:rsidRPr="00AC481E">
        <w:rPr>
          <w:rFonts w:hint="eastAsia"/>
          <w:sz w:val="22"/>
        </w:rPr>
        <w:t xml:space="preserve">   7,000</w:t>
      </w:r>
      <w:r w:rsidRPr="00AC481E">
        <w:rPr>
          <w:rFonts w:hint="eastAsia"/>
          <w:sz w:val="22"/>
        </w:rPr>
        <w:t>円</w:t>
      </w:r>
      <w:r w:rsidRPr="00AC481E">
        <w:rPr>
          <w:rFonts w:hint="eastAsia"/>
          <w:sz w:val="22"/>
        </w:rPr>
        <w:t>/</w:t>
      </w:r>
      <w:r w:rsidRPr="00AC481E">
        <w:rPr>
          <w:rFonts w:hint="eastAsia"/>
          <w:sz w:val="22"/>
        </w:rPr>
        <w:t>名</w:t>
      </w:r>
    </w:p>
    <w:p w:rsidR="00DA0691" w:rsidRDefault="00DA0691" w:rsidP="00803C94">
      <w:pPr>
        <w:tabs>
          <w:tab w:val="left" w:pos="3504"/>
        </w:tabs>
      </w:pPr>
    </w:p>
    <w:p w:rsidR="008641C9" w:rsidRPr="00051812" w:rsidRDefault="008641C9" w:rsidP="00803C94">
      <w:pPr>
        <w:tabs>
          <w:tab w:val="left" w:pos="3504"/>
        </w:tabs>
        <w:rPr>
          <w:sz w:val="22"/>
        </w:rPr>
      </w:pPr>
      <w:r w:rsidRPr="00051812">
        <w:rPr>
          <w:rFonts w:hint="eastAsia"/>
          <w:sz w:val="22"/>
        </w:rPr>
        <w:t>タイムスケジュール</w:t>
      </w:r>
    </w:p>
    <w:p w:rsidR="00D74415" w:rsidRPr="00051812" w:rsidRDefault="00D74415" w:rsidP="00D74415">
      <w:pPr>
        <w:ind w:firstLineChars="100" w:firstLine="220"/>
        <w:rPr>
          <w:i/>
          <w:sz w:val="22"/>
        </w:rPr>
      </w:pPr>
      <w:r w:rsidRPr="00051812">
        <w:rPr>
          <w:rFonts w:hint="eastAsia"/>
          <w:sz w:val="22"/>
        </w:rPr>
        <w:t>10:00</w:t>
      </w:r>
      <w:r w:rsidRPr="00051812">
        <w:rPr>
          <w:rFonts w:hint="eastAsia"/>
          <w:sz w:val="22"/>
        </w:rPr>
        <w:t>～</w:t>
      </w:r>
      <w:r w:rsidRPr="00051812">
        <w:rPr>
          <w:rFonts w:hint="eastAsia"/>
          <w:sz w:val="22"/>
        </w:rPr>
        <w:t>10:10</w:t>
      </w:r>
      <w:r w:rsidRPr="00051812">
        <w:rPr>
          <w:rFonts w:hint="eastAsia"/>
          <w:sz w:val="22"/>
        </w:rPr>
        <w:t xml:space="preserve">　開会あいさつ　　　　　　　　　　　　　　　　　　　　　</w:t>
      </w:r>
    </w:p>
    <w:p w:rsidR="00C362F1" w:rsidRPr="00051812" w:rsidRDefault="00D74415" w:rsidP="00D74415">
      <w:pPr>
        <w:ind w:firstLineChars="100" w:firstLine="220"/>
        <w:rPr>
          <w:sz w:val="22"/>
        </w:rPr>
      </w:pPr>
      <w:r w:rsidRPr="00051812">
        <w:rPr>
          <w:rFonts w:hint="eastAsia"/>
          <w:sz w:val="22"/>
        </w:rPr>
        <w:t>10:10</w:t>
      </w:r>
      <w:r w:rsidRPr="00051812">
        <w:rPr>
          <w:rFonts w:hint="eastAsia"/>
          <w:sz w:val="22"/>
        </w:rPr>
        <w:t>～</w:t>
      </w:r>
      <w:r w:rsidRPr="00051812">
        <w:rPr>
          <w:rFonts w:hint="eastAsia"/>
          <w:sz w:val="22"/>
        </w:rPr>
        <w:t>11:</w:t>
      </w:r>
      <w:r w:rsidR="006C3C36" w:rsidRPr="00051812">
        <w:rPr>
          <w:rFonts w:hint="eastAsia"/>
          <w:sz w:val="22"/>
        </w:rPr>
        <w:t>3</w:t>
      </w:r>
      <w:r w:rsidRPr="00051812">
        <w:rPr>
          <w:rFonts w:hint="eastAsia"/>
          <w:sz w:val="22"/>
        </w:rPr>
        <w:t>0</w:t>
      </w:r>
      <w:r w:rsidRPr="00051812">
        <w:rPr>
          <w:rFonts w:hint="eastAsia"/>
          <w:sz w:val="22"/>
        </w:rPr>
        <w:t xml:space="preserve">　「</w:t>
      </w:r>
      <w:r w:rsidR="00C362F1" w:rsidRPr="00051812">
        <w:rPr>
          <w:rFonts w:hint="eastAsia"/>
          <w:sz w:val="22"/>
        </w:rPr>
        <w:t>PIC/SGMP</w:t>
      </w:r>
      <w:r w:rsidR="00C362F1" w:rsidRPr="00051812">
        <w:rPr>
          <w:rFonts w:hint="eastAsia"/>
          <w:sz w:val="22"/>
        </w:rPr>
        <w:t>等文書管理及びデータインテグリティ（紙ベースシステム）の</w:t>
      </w:r>
    </w:p>
    <w:p w:rsidR="00D74415" w:rsidRPr="00051812" w:rsidRDefault="00C362F1" w:rsidP="00C362F1">
      <w:pPr>
        <w:ind w:firstLineChars="900" w:firstLine="1980"/>
        <w:rPr>
          <w:i/>
          <w:sz w:val="22"/>
        </w:rPr>
      </w:pPr>
      <w:r w:rsidRPr="00051812">
        <w:rPr>
          <w:rFonts w:hint="eastAsia"/>
          <w:sz w:val="22"/>
        </w:rPr>
        <w:t>管理ポイント</w:t>
      </w:r>
      <w:r w:rsidR="00D74415" w:rsidRPr="00051812">
        <w:rPr>
          <w:rFonts w:hint="eastAsia"/>
          <w:sz w:val="22"/>
        </w:rPr>
        <w:t xml:space="preserve">」　　</w:t>
      </w:r>
      <w:r w:rsidR="005C297F" w:rsidRPr="00051812">
        <w:rPr>
          <w:rFonts w:hint="eastAsia"/>
          <w:sz w:val="22"/>
        </w:rPr>
        <w:t xml:space="preserve">　　　　　　　　　　　　　　　　　</w:t>
      </w:r>
    </w:p>
    <w:p w:rsidR="00D74415" w:rsidRPr="00051812" w:rsidRDefault="00D74415" w:rsidP="00D74415">
      <w:pPr>
        <w:ind w:firstLineChars="100" w:firstLine="220"/>
        <w:rPr>
          <w:sz w:val="22"/>
        </w:rPr>
      </w:pPr>
      <w:r w:rsidRPr="00051812">
        <w:rPr>
          <w:rFonts w:hint="eastAsia"/>
          <w:sz w:val="22"/>
        </w:rPr>
        <w:t>11:</w:t>
      </w:r>
      <w:r w:rsidR="006C3C36" w:rsidRPr="00051812">
        <w:rPr>
          <w:rFonts w:hint="eastAsia"/>
          <w:sz w:val="22"/>
        </w:rPr>
        <w:t>3</w:t>
      </w:r>
      <w:r w:rsidRPr="00051812">
        <w:rPr>
          <w:rFonts w:hint="eastAsia"/>
          <w:sz w:val="22"/>
        </w:rPr>
        <w:t>0</w:t>
      </w:r>
      <w:r w:rsidRPr="00051812">
        <w:rPr>
          <w:rFonts w:hint="eastAsia"/>
          <w:sz w:val="22"/>
        </w:rPr>
        <w:t>～</w:t>
      </w:r>
      <w:r w:rsidRPr="00051812">
        <w:rPr>
          <w:rFonts w:hint="eastAsia"/>
          <w:sz w:val="22"/>
        </w:rPr>
        <w:t>12:40</w:t>
      </w:r>
      <w:r w:rsidRPr="00051812">
        <w:rPr>
          <w:rFonts w:hint="eastAsia"/>
          <w:sz w:val="22"/>
        </w:rPr>
        <w:t xml:space="preserve">　昼食休憩</w:t>
      </w:r>
    </w:p>
    <w:p w:rsidR="00D74415" w:rsidRPr="00051812" w:rsidRDefault="00D74415" w:rsidP="00D74415">
      <w:pPr>
        <w:ind w:firstLineChars="100" w:firstLine="220"/>
        <w:rPr>
          <w:sz w:val="22"/>
        </w:rPr>
      </w:pPr>
      <w:r w:rsidRPr="00051812">
        <w:rPr>
          <w:rFonts w:hint="eastAsia"/>
          <w:sz w:val="22"/>
        </w:rPr>
        <w:t>12:40</w:t>
      </w:r>
      <w:r w:rsidRPr="00051812">
        <w:rPr>
          <w:rFonts w:hint="eastAsia"/>
          <w:sz w:val="22"/>
        </w:rPr>
        <w:t>～</w:t>
      </w:r>
      <w:r w:rsidRPr="00051812">
        <w:rPr>
          <w:rFonts w:hint="eastAsia"/>
          <w:sz w:val="22"/>
        </w:rPr>
        <w:t>1</w:t>
      </w:r>
      <w:r w:rsidR="006C3C36" w:rsidRPr="00051812">
        <w:rPr>
          <w:rFonts w:hint="eastAsia"/>
          <w:sz w:val="22"/>
        </w:rPr>
        <w:t>4</w:t>
      </w:r>
      <w:r w:rsidRPr="00051812">
        <w:rPr>
          <w:rFonts w:hint="eastAsia"/>
          <w:sz w:val="22"/>
        </w:rPr>
        <w:t>:</w:t>
      </w:r>
      <w:r w:rsidR="006C3C36" w:rsidRPr="00051812">
        <w:rPr>
          <w:rFonts w:hint="eastAsia"/>
          <w:sz w:val="22"/>
        </w:rPr>
        <w:t>0</w:t>
      </w:r>
      <w:r w:rsidRPr="00051812">
        <w:rPr>
          <w:rFonts w:hint="eastAsia"/>
          <w:sz w:val="22"/>
        </w:rPr>
        <w:t>0</w:t>
      </w:r>
      <w:r w:rsidRPr="00051812">
        <w:rPr>
          <w:rFonts w:hint="eastAsia"/>
          <w:sz w:val="22"/>
        </w:rPr>
        <w:t xml:space="preserve">　</w:t>
      </w:r>
      <w:r w:rsidRPr="00051812">
        <w:rPr>
          <w:rFonts w:hint="eastAsia"/>
          <w:sz w:val="22"/>
        </w:rPr>
        <w:t>PIC/S</w:t>
      </w:r>
      <w:r w:rsidRPr="00051812">
        <w:rPr>
          <w:rFonts w:hint="eastAsia"/>
          <w:sz w:val="22"/>
        </w:rPr>
        <w:t>のデータインテグリティのガイダンスドラフトの</w:t>
      </w:r>
    </w:p>
    <w:p w:rsidR="00D74415" w:rsidRPr="00051812" w:rsidRDefault="00D74415" w:rsidP="00DA0691">
      <w:pPr>
        <w:ind w:firstLineChars="1800" w:firstLine="3960"/>
        <w:rPr>
          <w:sz w:val="22"/>
        </w:rPr>
      </w:pPr>
      <w:r w:rsidRPr="00051812">
        <w:rPr>
          <w:rFonts w:hint="eastAsia"/>
          <w:sz w:val="22"/>
        </w:rPr>
        <w:t>第</w:t>
      </w:r>
      <w:r w:rsidRPr="00051812">
        <w:rPr>
          <w:rFonts w:hint="eastAsia"/>
          <w:sz w:val="22"/>
        </w:rPr>
        <w:t>8</w:t>
      </w:r>
      <w:r w:rsidRPr="00051812">
        <w:rPr>
          <w:rFonts w:hint="eastAsia"/>
          <w:sz w:val="22"/>
        </w:rPr>
        <w:t>章「紙ベースシステムにおける留意点」の翻訳説明</w:t>
      </w:r>
    </w:p>
    <w:p w:rsidR="00D74415" w:rsidRPr="00051812" w:rsidRDefault="00D74415" w:rsidP="00D74415">
      <w:pPr>
        <w:ind w:firstLineChars="100" w:firstLine="220"/>
        <w:rPr>
          <w:sz w:val="22"/>
        </w:rPr>
      </w:pPr>
      <w:r w:rsidRPr="00051812">
        <w:rPr>
          <w:rFonts w:hint="eastAsia"/>
          <w:sz w:val="22"/>
        </w:rPr>
        <w:t>14:</w:t>
      </w:r>
      <w:r w:rsidR="006C3C36" w:rsidRPr="00051812">
        <w:rPr>
          <w:rFonts w:hint="eastAsia"/>
          <w:sz w:val="22"/>
        </w:rPr>
        <w:t>0</w:t>
      </w:r>
      <w:r w:rsidRPr="00051812">
        <w:rPr>
          <w:rFonts w:hint="eastAsia"/>
          <w:sz w:val="22"/>
        </w:rPr>
        <w:t>0</w:t>
      </w:r>
      <w:r w:rsidRPr="00051812">
        <w:rPr>
          <w:rFonts w:hint="eastAsia"/>
          <w:sz w:val="22"/>
        </w:rPr>
        <w:t>～</w:t>
      </w:r>
      <w:r w:rsidRPr="00051812">
        <w:rPr>
          <w:rFonts w:hint="eastAsia"/>
          <w:sz w:val="22"/>
        </w:rPr>
        <w:t>14:</w:t>
      </w:r>
      <w:r w:rsidR="006C3C36" w:rsidRPr="00051812">
        <w:rPr>
          <w:rFonts w:hint="eastAsia"/>
          <w:sz w:val="22"/>
        </w:rPr>
        <w:t>1</w:t>
      </w:r>
      <w:r w:rsidRPr="00051812">
        <w:rPr>
          <w:rFonts w:hint="eastAsia"/>
          <w:sz w:val="22"/>
        </w:rPr>
        <w:t xml:space="preserve">0      </w:t>
      </w:r>
      <w:r w:rsidRPr="00051812">
        <w:rPr>
          <w:rFonts w:hint="eastAsia"/>
          <w:sz w:val="22"/>
        </w:rPr>
        <w:t>休憩</w:t>
      </w:r>
    </w:p>
    <w:p w:rsidR="00D74415" w:rsidRPr="00051812" w:rsidRDefault="006C3C36" w:rsidP="00DB2FD3">
      <w:pPr>
        <w:ind w:firstLineChars="100" w:firstLine="220"/>
        <w:rPr>
          <w:sz w:val="22"/>
        </w:rPr>
      </w:pPr>
      <w:r w:rsidRPr="00051812">
        <w:rPr>
          <w:rFonts w:hint="eastAsia"/>
          <w:sz w:val="22"/>
        </w:rPr>
        <w:t>14:1</w:t>
      </w:r>
      <w:r w:rsidR="00D74415" w:rsidRPr="00051812">
        <w:rPr>
          <w:rFonts w:hint="eastAsia"/>
          <w:sz w:val="22"/>
        </w:rPr>
        <w:t>0</w:t>
      </w:r>
      <w:r w:rsidR="00D74415" w:rsidRPr="00051812">
        <w:rPr>
          <w:rFonts w:hint="eastAsia"/>
          <w:sz w:val="22"/>
        </w:rPr>
        <w:t>～</w:t>
      </w:r>
      <w:r w:rsidR="00D74415" w:rsidRPr="00051812">
        <w:rPr>
          <w:rFonts w:hint="eastAsia"/>
          <w:sz w:val="22"/>
        </w:rPr>
        <w:t>15:</w:t>
      </w:r>
      <w:r w:rsidRPr="00051812">
        <w:rPr>
          <w:rFonts w:hint="eastAsia"/>
          <w:sz w:val="22"/>
        </w:rPr>
        <w:t>3</w:t>
      </w:r>
      <w:r w:rsidR="00D74415" w:rsidRPr="00051812">
        <w:rPr>
          <w:rFonts w:hint="eastAsia"/>
          <w:sz w:val="22"/>
        </w:rPr>
        <w:t xml:space="preserve">0  </w:t>
      </w:r>
      <w:r w:rsidR="00D74415" w:rsidRPr="00051812">
        <w:rPr>
          <w:rFonts w:hint="eastAsia"/>
          <w:sz w:val="22"/>
        </w:rPr>
        <w:t>「</w:t>
      </w:r>
      <w:r w:rsidR="00DB2FD3" w:rsidRPr="00DB2FD3">
        <w:rPr>
          <w:rFonts w:hint="eastAsia"/>
          <w:sz w:val="22"/>
        </w:rPr>
        <w:t>医薬品品質システムへのデータガバナンスの統合</w:t>
      </w:r>
      <w:r w:rsidRPr="00051812">
        <w:rPr>
          <w:rFonts w:hint="eastAsia"/>
          <w:sz w:val="22"/>
        </w:rPr>
        <w:t>」</w:t>
      </w:r>
      <w:r w:rsidR="00D74415" w:rsidRPr="00051812">
        <w:rPr>
          <w:rFonts w:hint="eastAsia"/>
          <w:sz w:val="22"/>
        </w:rPr>
        <w:t xml:space="preserve">　</w:t>
      </w:r>
      <w:r w:rsidR="005C297F" w:rsidRPr="00051812">
        <w:rPr>
          <w:rFonts w:hint="eastAsia"/>
          <w:sz w:val="22"/>
        </w:rPr>
        <w:t xml:space="preserve">　　　　　　　　　</w:t>
      </w:r>
    </w:p>
    <w:p w:rsidR="00D74415" w:rsidRPr="00051812" w:rsidRDefault="00D74415" w:rsidP="00DA0691">
      <w:pPr>
        <w:ind w:firstLineChars="100" w:firstLine="220"/>
        <w:rPr>
          <w:sz w:val="22"/>
        </w:rPr>
      </w:pPr>
      <w:r w:rsidRPr="00051812">
        <w:rPr>
          <w:rFonts w:hint="eastAsia"/>
          <w:sz w:val="22"/>
        </w:rPr>
        <w:t>15:30</w:t>
      </w:r>
      <w:r w:rsidRPr="00051812">
        <w:rPr>
          <w:rFonts w:hint="eastAsia"/>
          <w:sz w:val="22"/>
        </w:rPr>
        <w:t>～</w:t>
      </w:r>
      <w:r w:rsidRPr="00051812">
        <w:rPr>
          <w:rFonts w:hint="eastAsia"/>
          <w:sz w:val="22"/>
        </w:rPr>
        <w:t>16:00</w:t>
      </w:r>
      <w:r w:rsidRPr="00051812">
        <w:rPr>
          <w:rFonts w:hint="eastAsia"/>
          <w:sz w:val="22"/>
        </w:rPr>
        <w:t xml:space="preserve">　全体質問、まとめ　　</w:t>
      </w:r>
      <w:r w:rsidR="006F0A82" w:rsidRPr="00051812">
        <w:rPr>
          <w:rFonts w:hint="eastAsia"/>
          <w:sz w:val="22"/>
        </w:rPr>
        <w:t xml:space="preserve">　　　　　　　　　</w:t>
      </w:r>
      <w:r w:rsidR="00DA0691" w:rsidRPr="00051812">
        <w:rPr>
          <w:rFonts w:hint="eastAsia"/>
          <w:sz w:val="22"/>
        </w:rPr>
        <w:t xml:space="preserve">　　</w:t>
      </w:r>
    </w:p>
    <w:p w:rsidR="00DA0691" w:rsidRPr="00051812" w:rsidRDefault="00DA0691" w:rsidP="00DA0691">
      <w:pPr>
        <w:ind w:firstLineChars="100" w:firstLine="220"/>
        <w:rPr>
          <w:sz w:val="22"/>
        </w:rPr>
      </w:pPr>
    </w:p>
    <w:p w:rsidR="002921B4" w:rsidRPr="00051812" w:rsidRDefault="006C3C36" w:rsidP="006C3C36">
      <w:pPr>
        <w:tabs>
          <w:tab w:val="left" w:pos="3504"/>
        </w:tabs>
        <w:rPr>
          <w:sz w:val="22"/>
        </w:rPr>
      </w:pPr>
      <w:r w:rsidRPr="00051812">
        <w:rPr>
          <w:rFonts w:hint="eastAsia"/>
          <w:sz w:val="22"/>
        </w:rPr>
        <w:t xml:space="preserve">申込期限　</w:t>
      </w:r>
      <w:r w:rsidR="003D1212">
        <w:rPr>
          <w:rFonts w:hint="eastAsia"/>
          <w:sz w:val="22"/>
        </w:rPr>
        <w:t>定員に達し次第申込を締め切らせて頂きます。</w:t>
      </w:r>
    </w:p>
    <w:p w:rsidR="006C3C36" w:rsidRPr="00051812" w:rsidRDefault="006C3C36" w:rsidP="00803C94">
      <w:pPr>
        <w:tabs>
          <w:tab w:val="left" w:pos="3504"/>
        </w:tabs>
        <w:rPr>
          <w:sz w:val="22"/>
        </w:rPr>
      </w:pPr>
    </w:p>
    <w:p w:rsidR="00051812" w:rsidRDefault="00051812">
      <w:pPr>
        <w:widowControl/>
        <w:jc w:val="left"/>
      </w:pPr>
      <w:r>
        <w:br w:type="page"/>
      </w:r>
    </w:p>
    <w:p w:rsidR="00DA0691" w:rsidRDefault="00DA0691" w:rsidP="00DA0691">
      <w:pPr>
        <w:rPr>
          <w:rFonts w:ascii="ＭＳ 明朝" w:hAnsi="ＭＳ 明朝"/>
          <w:b/>
          <w:sz w:val="32"/>
          <w:szCs w:val="32"/>
        </w:rPr>
      </w:pPr>
      <w:r>
        <w:rPr>
          <w:rFonts w:hint="eastAsia"/>
        </w:rPr>
        <w:lastRenderedPageBreak/>
        <w:t xml:space="preserve">　</w:t>
      </w:r>
      <w:r w:rsidRPr="00F20FFD">
        <w:rPr>
          <w:rFonts w:ascii="ＭＳ 明朝" w:hAnsi="ＭＳ 明朝" w:hint="eastAsia"/>
          <w:b/>
          <w:sz w:val="32"/>
          <w:szCs w:val="32"/>
        </w:rPr>
        <w:t>参加申し込み用　FAX用紙　（宛先：06-6910-1456）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80"/>
        <w:gridCol w:w="3260"/>
        <w:gridCol w:w="2523"/>
      </w:tblGrid>
      <w:tr w:rsidR="00AC481E" w:rsidRPr="00F20FFD" w:rsidTr="00893B4A">
        <w:tc>
          <w:tcPr>
            <w:tcW w:w="9923" w:type="dxa"/>
            <w:gridSpan w:val="4"/>
            <w:shd w:val="clear" w:color="auto" w:fill="auto"/>
          </w:tcPr>
          <w:p w:rsidR="00A95668" w:rsidRDefault="00A95668" w:rsidP="00A95668">
            <w:pPr>
              <w:ind w:firstLineChars="100" w:firstLine="281"/>
              <w:rPr>
                <w:rFonts w:ascii="ＭＳ 明朝" w:hAnsi="ＭＳ 明朝"/>
                <w:b/>
                <w:sz w:val="28"/>
                <w:szCs w:val="28"/>
                <w:u w:val="single"/>
              </w:rPr>
            </w:pPr>
          </w:p>
          <w:p w:rsidR="00A95668" w:rsidRPr="00A95668" w:rsidRDefault="00A95668" w:rsidP="00A95668">
            <w:pPr>
              <w:ind w:firstLineChars="100" w:firstLine="281"/>
              <w:rPr>
                <w:rFonts w:ascii="ＭＳ 明朝" w:hAnsi="ＭＳ 明朝"/>
                <w:sz w:val="28"/>
                <w:szCs w:val="28"/>
                <w:u w:val="single"/>
              </w:rPr>
            </w:pPr>
            <w:r w:rsidRPr="00A95668">
              <w:rPr>
                <w:rFonts w:ascii="ＭＳ 明朝" w:hAnsi="ＭＳ 明朝" w:hint="eastAsia"/>
                <w:b/>
                <w:sz w:val="28"/>
                <w:szCs w:val="28"/>
                <w:u w:val="single"/>
              </w:rPr>
              <w:t>データインテグリティ</w:t>
            </w:r>
            <w:r w:rsidRPr="00A95668">
              <w:rPr>
                <w:rFonts w:hint="eastAsia"/>
                <w:b/>
                <w:color w:val="000000"/>
                <w:sz w:val="28"/>
                <w:szCs w:val="28"/>
                <w:u w:val="single"/>
              </w:rPr>
              <w:t>研修会</w:t>
            </w:r>
            <w:r w:rsidRPr="00A95668">
              <w:rPr>
                <w:rFonts w:ascii="ＭＳ 明朝" w:hAnsi="ＭＳ 明朝" w:hint="eastAsia"/>
                <w:b/>
                <w:sz w:val="28"/>
                <w:szCs w:val="28"/>
                <w:u w:val="single"/>
              </w:rPr>
              <w:t>申込書　平成29年1</w:t>
            </w:r>
            <w:r w:rsidR="003D1212">
              <w:rPr>
                <w:rFonts w:ascii="ＭＳ 明朝" w:hAnsi="ＭＳ 明朝" w:hint="eastAsia"/>
                <w:b/>
                <w:sz w:val="28"/>
                <w:szCs w:val="28"/>
                <w:u w:val="single"/>
              </w:rPr>
              <w:t>2</w:t>
            </w:r>
            <w:r w:rsidRPr="00A95668">
              <w:rPr>
                <w:rFonts w:ascii="ＭＳ 明朝" w:hAnsi="ＭＳ 明朝" w:hint="eastAsia"/>
                <w:b/>
                <w:sz w:val="28"/>
                <w:szCs w:val="28"/>
                <w:u w:val="single"/>
              </w:rPr>
              <w:t>月1</w:t>
            </w:r>
            <w:r w:rsidR="003D1212">
              <w:rPr>
                <w:rFonts w:ascii="ＭＳ 明朝" w:hAnsi="ＭＳ 明朝" w:hint="eastAsia"/>
                <w:b/>
                <w:sz w:val="28"/>
                <w:szCs w:val="28"/>
                <w:u w:val="single"/>
              </w:rPr>
              <w:t>5</w:t>
            </w:r>
            <w:bookmarkStart w:id="0" w:name="_GoBack"/>
            <w:bookmarkEnd w:id="0"/>
            <w:r w:rsidRPr="00A95668">
              <w:rPr>
                <w:rFonts w:ascii="ＭＳ 明朝" w:hAnsi="ＭＳ 明朝" w:hint="eastAsia"/>
                <w:b/>
                <w:sz w:val="28"/>
                <w:szCs w:val="28"/>
                <w:u w:val="single"/>
              </w:rPr>
              <w:t>日に行います。</w:t>
            </w:r>
          </w:p>
          <w:p w:rsidR="00AC481E" w:rsidRPr="007A2E83" w:rsidRDefault="00AC481E" w:rsidP="00893B4A">
            <w:pPr>
              <w:jc w:val="center"/>
              <w:rPr>
                <w:rFonts w:ascii="ＭＳ 明朝" w:hAnsi="ＭＳ 明朝"/>
                <w:sz w:val="28"/>
                <w:szCs w:val="28"/>
              </w:rPr>
            </w:pPr>
          </w:p>
          <w:p w:rsidR="00AC481E" w:rsidRPr="00A95668" w:rsidRDefault="00AC481E" w:rsidP="00A95668">
            <w:pPr>
              <w:ind w:firstLineChars="200" w:firstLine="562"/>
              <w:rPr>
                <w:rFonts w:ascii="ＭＳ 明朝" w:hAnsi="ＭＳ 明朝"/>
                <w:b/>
                <w:sz w:val="28"/>
                <w:szCs w:val="28"/>
              </w:rPr>
            </w:pPr>
            <w:r w:rsidRPr="00A95668">
              <w:rPr>
                <w:rFonts w:ascii="ＭＳ 明朝" w:hAnsi="ＭＳ 明朝" w:hint="eastAsia"/>
                <w:b/>
                <w:sz w:val="28"/>
                <w:szCs w:val="28"/>
              </w:rPr>
              <w:t>（申し込み日：平成　　年　　月　　日）</w:t>
            </w:r>
          </w:p>
        </w:tc>
      </w:tr>
      <w:tr w:rsidR="00AC481E" w:rsidRPr="00F20FFD" w:rsidTr="00893B4A">
        <w:trPr>
          <w:trHeight w:val="553"/>
        </w:trPr>
        <w:tc>
          <w:tcPr>
            <w:tcW w:w="1560" w:type="dxa"/>
            <w:shd w:val="clear" w:color="auto" w:fill="auto"/>
          </w:tcPr>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（フリガナ）</w:t>
            </w:r>
          </w:p>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貴社名</w:t>
            </w:r>
          </w:p>
        </w:tc>
        <w:tc>
          <w:tcPr>
            <w:tcW w:w="8363" w:type="dxa"/>
            <w:gridSpan w:val="3"/>
            <w:shd w:val="clear" w:color="auto" w:fill="auto"/>
          </w:tcPr>
          <w:p w:rsidR="00AC481E" w:rsidRPr="00F20FFD" w:rsidRDefault="00AC481E" w:rsidP="00893B4A">
            <w:pPr>
              <w:rPr>
                <w:rFonts w:ascii="ＭＳ 明朝" w:hAnsi="ＭＳ 明朝"/>
                <w:sz w:val="24"/>
                <w:szCs w:val="24"/>
              </w:rPr>
            </w:pPr>
          </w:p>
        </w:tc>
      </w:tr>
      <w:tr w:rsidR="00AC481E" w:rsidRPr="00F20FFD" w:rsidTr="00893B4A">
        <w:tc>
          <w:tcPr>
            <w:tcW w:w="1560" w:type="dxa"/>
            <w:shd w:val="clear" w:color="auto" w:fill="auto"/>
          </w:tcPr>
          <w:p w:rsidR="00AC481E" w:rsidRPr="00F20FFD" w:rsidRDefault="00AC481E" w:rsidP="00893B4A">
            <w:pPr>
              <w:rPr>
                <w:rFonts w:ascii="ＭＳ 明朝" w:hAnsi="ＭＳ 明朝"/>
                <w:sz w:val="24"/>
                <w:szCs w:val="24"/>
              </w:rPr>
            </w:pPr>
          </w:p>
        </w:tc>
        <w:tc>
          <w:tcPr>
            <w:tcW w:w="8363" w:type="dxa"/>
            <w:gridSpan w:val="3"/>
            <w:shd w:val="clear" w:color="auto" w:fill="auto"/>
          </w:tcPr>
          <w:p w:rsidR="00AC481E" w:rsidRDefault="00AC481E" w:rsidP="00893B4A">
            <w:pPr>
              <w:rPr>
                <w:rFonts w:ascii="ＭＳ 明朝" w:hAnsi="ＭＳ 明朝"/>
                <w:sz w:val="24"/>
                <w:szCs w:val="24"/>
              </w:rPr>
            </w:pPr>
            <w:r w:rsidRPr="00DA0691">
              <w:rPr>
                <w:rFonts w:ascii="ＭＳ 明朝" w:hAnsi="ＭＳ 明朝" w:hint="eastAsia"/>
                <w:sz w:val="24"/>
                <w:szCs w:val="24"/>
              </w:rPr>
              <w:t>TEL（　　　）　　　　－</w:t>
            </w:r>
          </w:p>
          <w:p w:rsidR="00AC481E" w:rsidRPr="004B3D4D" w:rsidRDefault="00AC481E" w:rsidP="00893B4A">
            <w:pPr>
              <w:rPr>
                <w:rFonts w:ascii="ＭＳ 明朝" w:hAnsi="ＭＳ 明朝"/>
                <w:sz w:val="24"/>
                <w:szCs w:val="24"/>
              </w:rPr>
            </w:pPr>
            <w:r w:rsidRPr="00DA0691">
              <w:rPr>
                <w:rFonts w:ascii="ＭＳ 明朝" w:hAnsi="ＭＳ 明朝" w:hint="eastAsia"/>
                <w:sz w:val="24"/>
                <w:szCs w:val="24"/>
              </w:rPr>
              <w:t>FAX（　　　）　　　　－</w:t>
            </w:r>
          </w:p>
        </w:tc>
      </w:tr>
      <w:tr w:rsidR="00AC481E" w:rsidRPr="00F20FFD" w:rsidTr="00893B4A">
        <w:tc>
          <w:tcPr>
            <w:tcW w:w="1560" w:type="dxa"/>
            <w:shd w:val="clear" w:color="auto" w:fill="auto"/>
          </w:tcPr>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所在地</w:t>
            </w:r>
          </w:p>
        </w:tc>
        <w:tc>
          <w:tcPr>
            <w:tcW w:w="8363" w:type="dxa"/>
            <w:gridSpan w:val="3"/>
            <w:shd w:val="clear" w:color="auto" w:fill="auto"/>
          </w:tcPr>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w:t>
            </w:r>
          </w:p>
          <w:p w:rsidR="00AC481E" w:rsidRPr="00F20FFD" w:rsidRDefault="00AC481E" w:rsidP="00893B4A">
            <w:pPr>
              <w:rPr>
                <w:rFonts w:ascii="ＭＳ 明朝" w:hAnsi="ＭＳ 明朝"/>
                <w:sz w:val="24"/>
                <w:szCs w:val="24"/>
              </w:rPr>
            </w:pPr>
          </w:p>
        </w:tc>
      </w:tr>
      <w:tr w:rsidR="00AC481E" w:rsidRPr="00F20FFD" w:rsidTr="00AC481E">
        <w:tc>
          <w:tcPr>
            <w:tcW w:w="4140" w:type="dxa"/>
            <w:gridSpan w:val="2"/>
            <w:shd w:val="clear" w:color="auto" w:fill="auto"/>
          </w:tcPr>
          <w:p w:rsidR="00AC481E" w:rsidRDefault="00AC481E" w:rsidP="00AC481E">
            <w:pPr>
              <w:jc w:val="center"/>
              <w:rPr>
                <w:rFonts w:ascii="ＭＳ 明朝" w:hAnsi="ＭＳ 明朝"/>
                <w:sz w:val="24"/>
                <w:szCs w:val="24"/>
              </w:rPr>
            </w:pPr>
            <w:r w:rsidRPr="00F20FFD">
              <w:rPr>
                <w:rFonts w:ascii="ＭＳ 明朝" w:hAnsi="ＭＳ 明朝" w:hint="eastAsia"/>
                <w:sz w:val="24"/>
                <w:szCs w:val="24"/>
              </w:rPr>
              <w:t>参加者のご氏名</w:t>
            </w:r>
          </w:p>
          <w:p w:rsidR="00AC481E" w:rsidRPr="00AC481E" w:rsidRDefault="00AC481E" w:rsidP="00893B4A">
            <w:pPr>
              <w:rPr>
                <w:rFonts w:ascii="ＭＳ 明朝" w:hAnsi="ＭＳ 明朝"/>
                <w:sz w:val="22"/>
              </w:rPr>
            </w:pPr>
            <w:r w:rsidRPr="00AC481E">
              <w:rPr>
                <w:rFonts w:ascii="ＭＳ 明朝" w:hAnsi="ＭＳ 明朝" w:hint="eastAsia"/>
                <w:sz w:val="22"/>
              </w:rPr>
              <w:t>該当されるところ</w:t>
            </w:r>
            <w:r w:rsidR="002F274D">
              <w:rPr>
                <w:rFonts w:ascii="ＭＳ 明朝" w:hAnsi="ＭＳ 明朝" w:hint="eastAsia"/>
                <w:sz w:val="22"/>
              </w:rPr>
              <w:t>に</w:t>
            </w:r>
            <w:r w:rsidRPr="00AC481E">
              <w:rPr>
                <w:rFonts w:ascii="ＭＳ 明朝" w:hAnsi="ＭＳ 明朝" w:hint="eastAsia"/>
                <w:sz w:val="22"/>
              </w:rPr>
              <w:t>○</w:t>
            </w:r>
            <w:r w:rsidR="002F274D">
              <w:rPr>
                <w:rFonts w:ascii="ＭＳ 明朝" w:hAnsi="ＭＳ 明朝" w:hint="eastAsia"/>
                <w:sz w:val="22"/>
              </w:rPr>
              <w:t>をお付け</w:t>
            </w:r>
            <w:r w:rsidRPr="00AC481E">
              <w:rPr>
                <w:rFonts w:ascii="ＭＳ 明朝" w:hAnsi="ＭＳ 明朝" w:hint="eastAsia"/>
                <w:sz w:val="22"/>
              </w:rPr>
              <w:t>下さい。</w:t>
            </w:r>
          </w:p>
          <w:p w:rsidR="00AC481E" w:rsidRDefault="002F274D" w:rsidP="002F274D">
            <w:pPr>
              <w:ind w:firstLineChars="200" w:firstLine="440"/>
              <w:rPr>
                <w:rFonts w:ascii="ＭＳ 明朝" w:hAnsi="ＭＳ 明朝"/>
                <w:sz w:val="22"/>
              </w:rPr>
            </w:pPr>
            <w:r>
              <w:rPr>
                <w:rFonts w:ascii="ＭＳ 明朝" w:hAnsi="ＭＳ 明朝" w:hint="eastAsia"/>
                <w:sz w:val="22"/>
              </w:rPr>
              <w:t>（　　）</w:t>
            </w:r>
            <w:r w:rsidR="00AC481E" w:rsidRPr="00AC481E">
              <w:rPr>
                <w:rFonts w:ascii="ＭＳ 明朝" w:hAnsi="ＭＳ 明朝" w:hint="eastAsia"/>
                <w:sz w:val="22"/>
              </w:rPr>
              <w:t>法人会員</w:t>
            </w:r>
            <w:r w:rsidR="00AC481E">
              <w:rPr>
                <w:rFonts w:ascii="ＭＳ 明朝" w:hAnsi="ＭＳ 明朝" w:hint="eastAsia"/>
                <w:sz w:val="22"/>
              </w:rPr>
              <w:t xml:space="preserve"> </w:t>
            </w:r>
          </w:p>
          <w:p w:rsidR="00AC481E" w:rsidRDefault="002F274D" w:rsidP="002F274D">
            <w:pPr>
              <w:ind w:firstLineChars="200" w:firstLine="440"/>
              <w:rPr>
                <w:rFonts w:ascii="ＭＳ 明朝" w:hAnsi="ＭＳ 明朝"/>
                <w:sz w:val="22"/>
              </w:rPr>
            </w:pPr>
            <w:r>
              <w:rPr>
                <w:rFonts w:ascii="ＭＳ 明朝" w:hAnsi="ＭＳ 明朝" w:hint="eastAsia"/>
                <w:sz w:val="22"/>
              </w:rPr>
              <w:t>（　　）</w:t>
            </w:r>
            <w:r w:rsidR="00AC481E" w:rsidRPr="00AC481E">
              <w:rPr>
                <w:rFonts w:ascii="ＭＳ 明朝" w:hAnsi="ＭＳ 明朝" w:hint="eastAsia"/>
                <w:sz w:val="22"/>
              </w:rPr>
              <w:t>非会員</w:t>
            </w:r>
            <w:r w:rsidR="00AC481E">
              <w:rPr>
                <w:rFonts w:ascii="ＭＳ 明朝" w:hAnsi="ＭＳ 明朝" w:hint="eastAsia"/>
                <w:sz w:val="22"/>
              </w:rPr>
              <w:t xml:space="preserve">  </w:t>
            </w:r>
          </w:p>
          <w:p w:rsidR="00AC481E" w:rsidRPr="00243137" w:rsidRDefault="002F274D" w:rsidP="002F274D">
            <w:pPr>
              <w:ind w:firstLineChars="200" w:firstLine="440"/>
              <w:rPr>
                <w:rFonts w:ascii="ＭＳ 明朝" w:hAnsi="ＭＳ 明朝"/>
                <w:sz w:val="18"/>
                <w:szCs w:val="18"/>
              </w:rPr>
            </w:pPr>
            <w:r>
              <w:rPr>
                <w:rFonts w:ascii="ＭＳ 明朝" w:hAnsi="ＭＳ 明朝" w:hint="eastAsia"/>
                <w:sz w:val="22"/>
              </w:rPr>
              <w:t>（　　）</w:t>
            </w:r>
            <w:r w:rsidR="00AC481E" w:rsidRPr="00AC481E">
              <w:rPr>
                <w:rFonts w:ascii="ＭＳ 明朝" w:hAnsi="ＭＳ 明朝" w:hint="eastAsia"/>
                <w:sz w:val="22"/>
              </w:rPr>
              <w:t>認定講座割引対象者</w:t>
            </w:r>
          </w:p>
        </w:tc>
        <w:tc>
          <w:tcPr>
            <w:tcW w:w="3260" w:type="dxa"/>
            <w:shd w:val="clear" w:color="auto" w:fill="auto"/>
          </w:tcPr>
          <w:p w:rsidR="00AC481E" w:rsidRDefault="00AC481E" w:rsidP="00AC481E">
            <w:pPr>
              <w:jc w:val="center"/>
              <w:rPr>
                <w:rFonts w:ascii="ＭＳ 明朝" w:hAnsi="ＭＳ 明朝"/>
                <w:sz w:val="24"/>
                <w:szCs w:val="24"/>
              </w:rPr>
            </w:pPr>
          </w:p>
          <w:p w:rsidR="00AC481E" w:rsidRPr="00F20FFD" w:rsidRDefault="00AC481E" w:rsidP="00AC481E">
            <w:pPr>
              <w:jc w:val="center"/>
              <w:rPr>
                <w:rFonts w:ascii="ＭＳ 明朝" w:hAnsi="ＭＳ 明朝"/>
                <w:sz w:val="24"/>
                <w:szCs w:val="24"/>
              </w:rPr>
            </w:pPr>
            <w:r w:rsidRPr="00F20FFD">
              <w:rPr>
                <w:rFonts w:ascii="ＭＳ 明朝" w:hAnsi="ＭＳ 明朝" w:hint="eastAsia"/>
                <w:sz w:val="24"/>
                <w:szCs w:val="24"/>
              </w:rPr>
              <w:t>部署名・役職名</w:t>
            </w:r>
          </w:p>
        </w:tc>
        <w:tc>
          <w:tcPr>
            <w:tcW w:w="2523" w:type="dxa"/>
            <w:shd w:val="clear" w:color="auto" w:fill="auto"/>
          </w:tcPr>
          <w:p w:rsidR="00AC481E" w:rsidRDefault="00AC481E" w:rsidP="00AC481E">
            <w:pPr>
              <w:jc w:val="center"/>
              <w:rPr>
                <w:rFonts w:ascii="ＭＳ 明朝" w:hAnsi="ＭＳ 明朝"/>
                <w:sz w:val="24"/>
                <w:szCs w:val="24"/>
              </w:rPr>
            </w:pPr>
          </w:p>
          <w:p w:rsidR="00AC481E" w:rsidRPr="0087544D" w:rsidRDefault="00AC481E" w:rsidP="00AC481E">
            <w:pPr>
              <w:jc w:val="center"/>
              <w:rPr>
                <w:rFonts w:ascii="ＭＳ 明朝" w:hAnsi="ＭＳ 明朝"/>
                <w:color w:val="FF0000"/>
                <w:sz w:val="24"/>
                <w:szCs w:val="24"/>
              </w:rPr>
            </w:pPr>
            <w:r w:rsidRPr="00AC481E">
              <w:rPr>
                <w:rFonts w:ascii="ＭＳ 明朝" w:hAnsi="ＭＳ 明朝" w:hint="eastAsia"/>
                <w:sz w:val="24"/>
                <w:szCs w:val="24"/>
              </w:rPr>
              <w:t>メールアドレス</w:t>
            </w:r>
          </w:p>
        </w:tc>
      </w:tr>
      <w:tr w:rsidR="00AC481E" w:rsidRPr="00F20FFD" w:rsidTr="00AC481E">
        <w:trPr>
          <w:trHeight w:val="1523"/>
        </w:trPr>
        <w:tc>
          <w:tcPr>
            <w:tcW w:w="4140" w:type="dxa"/>
            <w:gridSpan w:val="2"/>
            <w:shd w:val="clear" w:color="auto" w:fill="auto"/>
          </w:tcPr>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（フリガナ）</w:t>
            </w:r>
          </w:p>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氏名</w:t>
            </w:r>
          </w:p>
        </w:tc>
        <w:tc>
          <w:tcPr>
            <w:tcW w:w="3260" w:type="dxa"/>
            <w:shd w:val="clear" w:color="auto" w:fill="auto"/>
          </w:tcPr>
          <w:p w:rsidR="00AC481E" w:rsidRPr="00F20FFD" w:rsidRDefault="00AC481E" w:rsidP="00893B4A">
            <w:pPr>
              <w:widowControl/>
              <w:jc w:val="left"/>
              <w:rPr>
                <w:rFonts w:ascii="ＭＳ 明朝" w:hAnsi="ＭＳ 明朝"/>
                <w:sz w:val="24"/>
                <w:szCs w:val="24"/>
              </w:rPr>
            </w:pPr>
          </w:p>
          <w:p w:rsidR="00AC481E" w:rsidRPr="00F20FFD" w:rsidRDefault="00AC481E" w:rsidP="00893B4A">
            <w:pPr>
              <w:rPr>
                <w:rFonts w:ascii="ＭＳ 明朝" w:hAnsi="ＭＳ 明朝"/>
                <w:sz w:val="24"/>
                <w:szCs w:val="24"/>
              </w:rPr>
            </w:pPr>
          </w:p>
        </w:tc>
        <w:tc>
          <w:tcPr>
            <w:tcW w:w="2523" w:type="dxa"/>
            <w:shd w:val="clear" w:color="auto" w:fill="auto"/>
          </w:tcPr>
          <w:p w:rsidR="00AC481E" w:rsidRPr="00F20FFD" w:rsidRDefault="00AC481E" w:rsidP="00893B4A">
            <w:pPr>
              <w:widowControl/>
              <w:jc w:val="left"/>
              <w:rPr>
                <w:rFonts w:ascii="ＭＳ 明朝" w:hAnsi="ＭＳ 明朝"/>
                <w:sz w:val="24"/>
                <w:szCs w:val="24"/>
              </w:rPr>
            </w:pPr>
          </w:p>
          <w:p w:rsidR="00AC481E" w:rsidRPr="00F20FFD" w:rsidRDefault="00AC481E" w:rsidP="00893B4A">
            <w:pPr>
              <w:rPr>
                <w:rFonts w:ascii="ＭＳ 明朝" w:hAnsi="ＭＳ 明朝"/>
                <w:sz w:val="24"/>
                <w:szCs w:val="24"/>
              </w:rPr>
            </w:pPr>
          </w:p>
        </w:tc>
      </w:tr>
      <w:tr w:rsidR="00AC481E" w:rsidRPr="00F20FFD" w:rsidTr="00893B4A">
        <w:tc>
          <w:tcPr>
            <w:tcW w:w="9923" w:type="dxa"/>
            <w:gridSpan w:val="4"/>
            <w:shd w:val="clear" w:color="auto" w:fill="auto"/>
          </w:tcPr>
          <w:p w:rsidR="00AC481E" w:rsidRPr="00F20FFD" w:rsidRDefault="00AC481E" w:rsidP="00893B4A">
            <w:pPr>
              <w:rPr>
                <w:rFonts w:ascii="ＭＳ 明朝" w:hAnsi="ＭＳ 明朝"/>
                <w:sz w:val="24"/>
                <w:szCs w:val="24"/>
              </w:rPr>
            </w:pPr>
            <w:r w:rsidRPr="00F20FFD">
              <w:rPr>
                <w:rFonts w:ascii="ＭＳ 明朝" w:hAnsi="ＭＳ 明朝" w:hint="eastAsia"/>
                <w:sz w:val="24"/>
                <w:szCs w:val="24"/>
              </w:rPr>
              <w:t>備考：</w:t>
            </w:r>
          </w:p>
          <w:p w:rsidR="00AC481E" w:rsidRPr="00F20FFD" w:rsidRDefault="00AC481E" w:rsidP="00893B4A">
            <w:pPr>
              <w:rPr>
                <w:rFonts w:ascii="ＭＳ 明朝" w:hAnsi="ＭＳ 明朝"/>
                <w:sz w:val="24"/>
                <w:szCs w:val="24"/>
              </w:rPr>
            </w:pPr>
          </w:p>
          <w:p w:rsidR="00AC481E" w:rsidRPr="00F20FFD" w:rsidRDefault="00AC481E" w:rsidP="00893B4A">
            <w:pPr>
              <w:rPr>
                <w:rFonts w:ascii="ＭＳ 明朝" w:hAnsi="ＭＳ 明朝"/>
                <w:sz w:val="24"/>
                <w:szCs w:val="24"/>
              </w:rPr>
            </w:pPr>
          </w:p>
          <w:p w:rsidR="00AC481E" w:rsidRPr="00F20FFD" w:rsidRDefault="00AC481E" w:rsidP="00893B4A">
            <w:pPr>
              <w:rPr>
                <w:rFonts w:ascii="ＭＳ 明朝" w:hAnsi="ＭＳ 明朝"/>
                <w:sz w:val="24"/>
                <w:szCs w:val="24"/>
              </w:rPr>
            </w:pPr>
          </w:p>
        </w:tc>
      </w:tr>
    </w:tbl>
    <w:p w:rsidR="00DA0691" w:rsidRDefault="00DA0691" w:rsidP="00AC481E"/>
    <w:p w:rsidR="00A95668" w:rsidRDefault="00A95668" w:rsidP="00AC481E"/>
    <w:p w:rsidR="00A95668" w:rsidRPr="00471203" w:rsidRDefault="00471203" w:rsidP="00471203">
      <w:pPr>
        <w:ind w:firstLineChars="100" w:firstLine="241"/>
        <w:rPr>
          <w:b/>
          <w:sz w:val="24"/>
          <w:szCs w:val="24"/>
        </w:rPr>
      </w:pPr>
      <w:r w:rsidRPr="00471203">
        <w:rPr>
          <w:rFonts w:hint="eastAsia"/>
          <w:b/>
          <w:sz w:val="24"/>
          <w:szCs w:val="24"/>
        </w:rPr>
        <w:t>※</w:t>
      </w:r>
      <w:r w:rsidR="00A95668" w:rsidRPr="00471203">
        <w:rPr>
          <w:rFonts w:hint="eastAsia"/>
          <w:b/>
          <w:sz w:val="24"/>
          <w:szCs w:val="24"/>
        </w:rPr>
        <w:t>参加</w:t>
      </w:r>
      <w:r w:rsidRPr="00471203">
        <w:rPr>
          <w:rFonts w:hint="eastAsia"/>
          <w:b/>
          <w:sz w:val="24"/>
          <w:szCs w:val="24"/>
        </w:rPr>
        <w:t>申込書が届きましたら、追って参加受付登録をＢＣＣ配信させていただきます。</w:t>
      </w:r>
    </w:p>
    <w:p w:rsidR="00471203" w:rsidRPr="00471203" w:rsidRDefault="00471203" w:rsidP="00AC481E">
      <w:pPr>
        <w:rPr>
          <w:b/>
          <w:sz w:val="24"/>
          <w:szCs w:val="24"/>
        </w:rPr>
      </w:pPr>
    </w:p>
    <w:sectPr w:rsidR="00471203" w:rsidRPr="00471203" w:rsidSect="005A4D8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04" w:rsidRDefault="00BC2004" w:rsidP="00803C94">
      <w:r>
        <w:separator/>
      </w:r>
    </w:p>
  </w:endnote>
  <w:endnote w:type="continuationSeparator" w:id="0">
    <w:p w:rsidR="00BC2004" w:rsidRDefault="00BC2004" w:rsidP="0080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04" w:rsidRDefault="00BC2004" w:rsidP="00803C94">
      <w:r>
        <w:separator/>
      </w:r>
    </w:p>
  </w:footnote>
  <w:footnote w:type="continuationSeparator" w:id="0">
    <w:p w:rsidR="00BC2004" w:rsidRDefault="00BC2004" w:rsidP="0080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2400"/>
    <w:rsid w:val="00051812"/>
    <w:rsid w:val="00071476"/>
    <w:rsid w:val="00090C93"/>
    <w:rsid w:val="000D3C83"/>
    <w:rsid w:val="00126C57"/>
    <w:rsid w:val="00224704"/>
    <w:rsid w:val="00282B09"/>
    <w:rsid w:val="00283A3E"/>
    <w:rsid w:val="002921B4"/>
    <w:rsid w:val="002F274D"/>
    <w:rsid w:val="00322808"/>
    <w:rsid w:val="003C1116"/>
    <w:rsid w:val="003C5641"/>
    <w:rsid w:val="003D1212"/>
    <w:rsid w:val="00471203"/>
    <w:rsid w:val="00500877"/>
    <w:rsid w:val="0056705F"/>
    <w:rsid w:val="005717B4"/>
    <w:rsid w:val="00592BDD"/>
    <w:rsid w:val="005A4D8A"/>
    <w:rsid w:val="005C297F"/>
    <w:rsid w:val="00615B6A"/>
    <w:rsid w:val="006C3C36"/>
    <w:rsid w:val="006F0A82"/>
    <w:rsid w:val="006F54F5"/>
    <w:rsid w:val="00713772"/>
    <w:rsid w:val="007434E0"/>
    <w:rsid w:val="007B7BE1"/>
    <w:rsid w:val="00803C94"/>
    <w:rsid w:val="008428A3"/>
    <w:rsid w:val="008641C9"/>
    <w:rsid w:val="00914E82"/>
    <w:rsid w:val="0096098C"/>
    <w:rsid w:val="00980A8B"/>
    <w:rsid w:val="009F2400"/>
    <w:rsid w:val="00A95668"/>
    <w:rsid w:val="00AC481E"/>
    <w:rsid w:val="00AD0FA9"/>
    <w:rsid w:val="00B71307"/>
    <w:rsid w:val="00B73E12"/>
    <w:rsid w:val="00B76A85"/>
    <w:rsid w:val="00BA655F"/>
    <w:rsid w:val="00BC2004"/>
    <w:rsid w:val="00C362F1"/>
    <w:rsid w:val="00C63CE8"/>
    <w:rsid w:val="00CC71BA"/>
    <w:rsid w:val="00CD2F9D"/>
    <w:rsid w:val="00D0138A"/>
    <w:rsid w:val="00D254AD"/>
    <w:rsid w:val="00D74415"/>
    <w:rsid w:val="00DA0691"/>
    <w:rsid w:val="00DB2FD3"/>
    <w:rsid w:val="00DC46ED"/>
    <w:rsid w:val="00E15E45"/>
    <w:rsid w:val="00F86BCA"/>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087C83-58C5-4480-9CD7-14824AE9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C94"/>
    <w:pPr>
      <w:tabs>
        <w:tab w:val="center" w:pos="4252"/>
        <w:tab w:val="right" w:pos="8504"/>
      </w:tabs>
      <w:snapToGrid w:val="0"/>
    </w:pPr>
  </w:style>
  <w:style w:type="character" w:customStyle="1" w:styleId="a4">
    <w:name w:val="ヘッダー (文字)"/>
    <w:basedOn w:val="a0"/>
    <w:link w:val="a3"/>
    <w:uiPriority w:val="99"/>
    <w:rsid w:val="00803C94"/>
  </w:style>
  <w:style w:type="paragraph" w:styleId="a5">
    <w:name w:val="footer"/>
    <w:basedOn w:val="a"/>
    <w:link w:val="a6"/>
    <w:uiPriority w:val="99"/>
    <w:unhideWhenUsed/>
    <w:rsid w:val="00803C94"/>
    <w:pPr>
      <w:tabs>
        <w:tab w:val="center" w:pos="4252"/>
        <w:tab w:val="right" w:pos="8504"/>
      </w:tabs>
      <w:snapToGrid w:val="0"/>
    </w:pPr>
  </w:style>
  <w:style w:type="character" w:customStyle="1" w:styleId="a6">
    <w:name w:val="フッター (文字)"/>
    <w:basedOn w:val="a0"/>
    <w:link w:val="a5"/>
    <w:uiPriority w:val="99"/>
    <w:rsid w:val="00803C94"/>
  </w:style>
  <w:style w:type="paragraph" w:styleId="a7">
    <w:name w:val="Balloon Text"/>
    <w:basedOn w:val="a"/>
    <w:link w:val="a8"/>
    <w:uiPriority w:val="99"/>
    <w:semiHidden/>
    <w:unhideWhenUsed/>
    <w:rsid w:val="00B73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長江晴男</dc:creator>
  <cp:keywords/>
  <dc:description/>
  <cp:lastModifiedBy>yoriko</cp:lastModifiedBy>
  <cp:revision>2</cp:revision>
  <cp:lastPrinted>2017-09-03T03:04:00Z</cp:lastPrinted>
  <dcterms:created xsi:type="dcterms:W3CDTF">2017-10-02T02:22:00Z</dcterms:created>
  <dcterms:modified xsi:type="dcterms:W3CDTF">2017-10-02T02:22:00Z</dcterms:modified>
</cp:coreProperties>
</file>